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9C8" w:rsidRDefault="00BA19C8" w:rsidP="00BA19C8">
      <w:pPr>
        <w:tabs>
          <w:tab w:val="left" w:pos="5534"/>
        </w:tabs>
      </w:pPr>
    </w:p>
    <w:p w:rsidR="002C3281" w:rsidRPr="00BC48CE" w:rsidRDefault="002C3281" w:rsidP="002C3281">
      <w:pPr>
        <w:rPr>
          <w:rFonts w:ascii="Tahoma" w:hAnsi="Tahoma" w:cs="Tahoma"/>
          <w:sz w:val="20"/>
          <w:szCs w:val="20"/>
          <w:u w:val="single"/>
        </w:rPr>
      </w:pPr>
      <w:r w:rsidRPr="00BC48CE">
        <w:rPr>
          <w:rFonts w:ascii="Tahoma" w:hAnsi="Tahoma" w:cs="Tahoma"/>
          <w:sz w:val="20"/>
          <w:szCs w:val="20"/>
          <w:u w:val="single"/>
        </w:rPr>
        <w:t>CIRCOLARE INFORMATIVA</w:t>
      </w:r>
    </w:p>
    <w:p w:rsidR="002C3281" w:rsidRDefault="002C3281" w:rsidP="002C3281">
      <w:pPr>
        <w:rPr>
          <w:rFonts w:ascii="Tahoma" w:hAnsi="Tahoma" w:cs="Tahoma"/>
          <w:sz w:val="20"/>
          <w:szCs w:val="20"/>
        </w:rPr>
      </w:pPr>
    </w:p>
    <w:p w:rsidR="002C3281" w:rsidRPr="006844C1" w:rsidRDefault="002C3281" w:rsidP="002C3281">
      <w:pPr>
        <w:rPr>
          <w:rFonts w:ascii="Tahoma" w:hAnsi="Tahoma" w:cs="Tahoma"/>
          <w:sz w:val="20"/>
          <w:szCs w:val="20"/>
        </w:rPr>
      </w:pP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Alle </w:t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  <w:t xml:space="preserve">Venezia, </w:t>
      </w:r>
      <w:r w:rsidR="007532AE">
        <w:rPr>
          <w:rFonts w:ascii="Tahoma" w:hAnsi="Tahoma" w:cs="Tahoma"/>
          <w:sz w:val="20"/>
          <w:szCs w:val="20"/>
        </w:rPr>
        <w:t>8</w:t>
      </w:r>
      <w:r w:rsidR="008A6049">
        <w:rPr>
          <w:rFonts w:ascii="Tahoma" w:hAnsi="Tahoma" w:cs="Tahoma"/>
          <w:sz w:val="20"/>
          <w:szCs w:val="20"/>
        </w:rPr>
        <w:t xml:space="preserve"> </w:t>
      </w:r>
      <w:r w:rsidRPr="00457335">
        <w:rPr>
          <w:rFonts w:ascii="Tahoma" w:hAnsi="Tahoma" w:cs="Tahoma"/>
          <w:sz w:val="20"/>
          <w:szCs w:val="20"/>
        </w:rPr>
        <w:t>febbraio 2019</w:t>
      </w: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AZIENDE INTERESSATE </w:t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>LORO SEDI</w:t>
      </w:r>
    </w:p>
    <w:p w:rsidR="002C3281" w:rsidRPr="00457335" w:rsidRDefault="002C3281" w:rsidP="002C3281">
      <w:pPr>
        <w:rPr>
          <w:rFonts w:ascii="Tahoma" w:hAnsi="Tahoma" w:cs="Tahoma"/>
          <w:sz w:val="20"/>
          <w:szCs w:val="20"/>
          <w:lang w:eastAsia="it-IT"/>
        </w:rPr>
      </w:pPr>
    </w:p>
    <w:p w:rsidR="000666D5" w:rsidRDefault="000666D5" w:rsidP="000666D5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Unioncamere del Veneto-Eurosportello in collaborazione con la Camera di Commercio e Industria di </w:t>
      </w:r>
      <w:proofErr w:type="spellStart"/>
      <w:r>
        <w:rPr>
          <w:rFonts w:ascii="Tahoma" w:hAnsi="Tahoma" w:cs="Tahoma"/>
          <w:bCs/>
          <w:sz w:val="20"/>
          <w:szCs w:val="20"/>
        </w:rPr>
        <w:t>Staropolska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 la rete E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nterprise Europe Network (600 uffici presenti in 66 Paesi del mondo)</w:t>
      </w:r>
      <w:r>
        <w:rPr>
          <w:rFonts w:ascii="Tahoma" w:hAnsi="Tahoma" w:cs="Tahoma"/>
          <w:sz w:val="20"/>
          <w:szCs w:val="20"/>
        </w:rPr>
        <w:t xml:space="preserve"> </w:t>
      </w:r>
      <w:r w:rsidR="007532AE">
        <w:rPr>
          <w:rFonts w:ascii="Tahoma" w:hAnsi="Tahoma" w:cs="Tahoma"/>
          <w:sz w:val="20"/>
          <w:szCs w:val="20"/>
        </w:rPr>
        <w:t>organizza</w:t>
      </w:r>
      <w:r>
        <w:rPr>
          <w:rFonts w:ascii="Tahoma" w:hAnsi="Tahoma" w:cs="Tahoma"/>
          <w:sz w:val="20"/>
          <w:szCs w:val="20"/>
        </w:rPr>
        <w:t xml:space="preserve"> l’evento </w:t>
      </w:r>
      <w:r>
        <w:rPr>
          <w:rFonts w:ascii="Tahoma" w:hAnsi="Tahoma" w:cs="Tahoma"/>
          <w:bCs/>
          <w:sz w:val="20"/>
          <w:szCs w:val="20"/>
        </w:rPr>
        <w:t>di incontri bilaterali e invita le aziende della Regione del Veneto a partecipare a</w:t>
      </w:r>
    </w:p>
    <w:p w:rsidR="000666D5" w:rsidRDefault="000666D5" w:rsidP="000666D5">
      <w:pPr>
        <w:jc w:val="both"/>
        <w:rPr>
          <w:rFonts w:ascii="Tahoma" w:hAnsi="Tahoma" w:cs="Tahoma"/>
          <w:bCs/>
          <w:sz w:val="20"/>
          <w:szCs w:val="20"/>
        </w:rPr>
      </w:pPr>
    </w:p>
    <w:p w:rsidR="000666D5" w:rsidRDefault="00105FAF" w:rsidP="00105FA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Cs/>
          <w:noProof/>
          <w:sz w:val="20"/>
          <w:szCs w:val="20"/>
          <w:lang w:eastAsia="it-IT" w:bidi="ar-SA"/>
        </w:rPr>
        <w:drawing>
          <wp:inline distT="0" distB="0" distL="0" distR="0" wp14:anchorId="2DCA584E" wp14:editId="46AA61F5">
            <wp:extent cx="2886323" cy="11059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om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490" cy="110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AF" w:rsidRDefault="00105FAF" w:rsidP="00105FA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E673F" w:rsidRDefault="00DE673F" w:rsidP="000666D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0666D5" w:rsidRDefault="000666D5" w:rsidP="000666D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 fiera </w:t>
      </w:r>
      <w:hyperlink r:id="rId9" w:history="1">
        <w:r>
          <w:rPr>
            <w:rStyle w:val="Collegamentoipertestuale"/>
            <w:rFonts w:ascii="Tahoma" w:hAnsi="Tahoma" w:cs="Tahoma"/>
            <w:sz w:val="20"/>
            <w:szCs w:val="20"/>
          </w:rPr>
          <w:t>http://www.targikielce.pl/en</w:t>
        </w:r>
      </w:hyperlink>
    </w:p>
    <w:p w:rsidR="000666D5" w:rsidRDefault="000666D5" w:rsidP="000666D5">
      <w:pPr>
        <w:pStyle w:val="NormaleWeb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Fiera internazionale per le più avanzate tecnologie e macchinari per la lavorazione dei metalli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</w:p>
    <w:p w:rsidR="000666D5" w:rsidRDefault="000666D5" w:rsidP="000666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L’iniziativa </w:t>
      </w:r>
      <w:hyperlink r:id="rId10" w:history="1">
        <w:r>
          <w:rPr>
            <w:rStyle w:val="Collegamentoipertestuale"/>
            <w:rFonts w:ascii="Tahoma" w:hAnsi="Tahoma" w:cs="Tahoma"/>
            <w:sz w:val="20"/>
            <w:szCs w:val="20"/>
          </w:rPr>
          <w:t>https://stom2019.b2match.io/</w:t>
        </w:r>
      </w:hyperlink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Quinta edizione </w:t>
      </w:r>
    </w:p>
    <w:p w:rsidR="000666D5" w:rsidRDefault="000666D5" w:rsidP="00066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666D5" w:rsidRDefault="000666D5" w:rsidP="000666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Settori di interesse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Taglio e lavorazione dei fogli metallici 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Macchinari ed attrezzature per la lavorazione dei metalli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Tecnologie laser per l’industria dei metalli 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Robot industriali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Tecnologie della misurazione e controllo 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Tecnologie e macchinari per la saldatura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Tecnologie per il trattamento delle superfici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Stampa 3D</w:t>
      </w:r>
    </w:p>
    <w:p w:rsidR="000666D5" w:rsidRDefault="000666D5" w:rsidP="000666D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Lavorazione virtuale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</w:p>
    <w:p w:rsidR="000666D5" w:rsidRDefault="000666D5" w:rsidP="000666D5">
      <w:pPr>
        <w:pStyle w:val="Paragrafoelenco"/>
        <w:ind w:left="0"/>
        <w:rPr>
          <w:rFonts w:ascii="Tahoma" w:hAnsi="Tahoma" w:cs="Tahoma"/>
          <w:sz w:val="20"/>
          <w:szCs w:val="20"/>
        </w:rPr>
      </w:pPr>
    </w:p>
    <w:p w:rsidR="000666D5" w:rsidRDefault="000666D5" w:rsidP="000666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Obiettivo</w:t>
      </w:r>
    </w:p>
    <w:p w:rsidR="000666D5" w:rsidRDefault="000666D5" w:rsidP="000666D5">
      <w:pPr>
        <w:widowControl/>
        <w:numPr>
          <w:ilvl w:val="0"/>
          <w:numId w:val="7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  <w:lang w:eastAsia="it-IT"/>
        </w:rPr>
        <w:t>dentificare potenziali partner o clienti</w:t>
      </w:r>
    </w:p>
    <w:p w:rsidR="000666D5" w:rsidRDefault="000666D5" w:rsidP="000666D5">
      <w:pPr>
        <w:widowControl/>
        <w:numPr>
          <w:ilvl w:val="0"/>
          <w:numId w:val="7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</w:rPr>
        <w:t>es</w:t>
      </w:r>
      <w:r>
        <w:rPr>
          <w:rFonts w:ascii="Tahoma" w:hAnsi="Tahoma" w:cs="Tahoma"/>
          <w:sz w:val="20"/>
          <w:szCs w:val="20"/>
          <w:lang w:eastAsia="it-IT"/>
        </w:rPr>
        <w:t>pandere il proprio business intrecciando rapporti con partner nuovi o già consolidati per commercializzare nuovi prodotti</w:t>
      </w:r>
    </w:p>
    <w:p w:rsidR="000666D5" w:rsidRDefault="000666D5" w:rsidP="000666D5">
      <w:pPr>
        <w:widowControl/>
        <w:numPr>
          <w:ilvl w:val="0"/>
          <w:numId w:val="7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  <w:lang w:eastAsia="it-IT"/>
        </w:rPr>
        <w:t xml:space="preserve">ttrarre nuovi investimenti e partnership internazionali </w:t>
      </w:r>
    </w:p>
    <w:p w:rsidR="000666D5" w:rsidRDefault="000666D5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DE673F" w:rsidRDefault="00DE673F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DE673F" w:rsidRDefault="00DE673F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DE673F" w:rsidRDefault="00DE673F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DE673F" w:rsidRDefault="00DE673F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DE673F" w:rsidRDefault="00DE673F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DE673F" w:rsidRDefault="00DE673F" w:rsidP="000666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0666D5" w:rsidRDefault="000666D5" w:rsidP="000666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Lingua di lavoro</w:t>
      </w:r>
    </w:p>
    <w:p w:rsidR="000666D5" w:rsidRPr="00DE673F" w:rsidRDefault="000666D5" w:rsidP="00DE6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Inglese</w:t>
      </w:r>
    </w:p>
    <w:p w:rsidR="00105FAF" w:rsidRDefault="00105FAF" w:rsidP="000666D5">
      <w:pPr>
        <w:jc w:val="both"/>
        <w:rPr>
          <w:rFonts w:ascii="Tahoma" w:hAnsi="Tahoma" w:cs="Tahoma"/>
          <w:b/>
          <w:sz w:val="20"/>
          <w:szCs w:val="20"/>
        </w:rPr>
      </w:pPr>
    </w:p>
    <w:p w:rsidR="000666D5" w:rsidRDefault="000666D5" w:rsidP="000666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Luogo</w:t>
      </w:r>
    </w:p>
    <w:p w:rsidR="000666D5" w:rsidRPr="00DE673F" w:rsidRDefault="000666D5" w:rsidP="000666D5">
      <w:pPr>
        <w:rPr>
          <w:rFonts w:ascii="Tahoma" w:hAnsi="Tahoma" w:cs="Tahoma"/>
          <w:sz w:val="20"/>
          <w:szCs w:val="20"/>
        </w:rPr>
      </w:pPr>
      <w:r w:rsidRPr="00DE673F">
        <w:rPr>
          <w:rFonts w:ascii="Tahoma" w:hAnsi="Tahoma" w:cs="Tahoma"/>
          <w:bCs/>
          <w:sz w:val="20"/>
          <w:szCs w:val="20"/>
        </w:rPr>
        <w:t xml:space="preserve">Kielce </w:t>
      </w:r>
      <w:proofErr w:type="spellStart"/>
      <w:r w:rsidRPr="00DE673F">
        <w:rPr>
          <w:rFonts w:ascii="Tahoma" w:hAnsi="Tahoma" w:cs="Tahoma"/>
          <w:bCs/>
          <w:sz w:val="20"/>
          <w:szCs w:val="20"/>
        </w:rPr>
        <w:t>Trade</w:t>
      </w:r>
      <w:proofErr w:type="spellEnd"/>
      <w:r w:rsidRPr="00DE673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673F">
        <w:rPr>
          <w:rFonts w:ascii="Tahoma" w:hAnsi="Tahoma" w:cs="Tahoma"/>
          <w:bCs/>
          <w:sz w:val="20"/>
          <w:szCs w:val="20"/>
        </w:rPr>
        <w:t>Fairs</w:t>
      </w:r>
      <w:proofErr w:type="spellEnd"/>
      <w:r w:rsidRPr="00DE673F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DE673F">
        <w:rPr>
          <w:rFonts w:ascii="Tahoma" w:hAnsi="Tahoma" w:cs="Tahoma"/>
          <w:bCs/>
          <w:sz w:val="20"/>
          <w:szCs w:val="20"/>
        </w:rPr>
        <w:t>Targi</w:t>
      </w:r>
      <w:proofErr w:type="spellEnd"/>
      <w:r w:rsidRPr="00DE673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673F">
        <w:rPr>
          <w:rFonts w:ascii="Tahoma" w:hAnsi="Tahoma" w:cs="Tahoma"/>
          <w:bCs/>
          <w:sz w:val="20"/>
          <w:szCs w:val="20"/>
        </w:rPr>
        <w:t>kielce</w:t>
      </w:r>
      <w:proofErr w:type="spellEnd"/>
      <w:r w:rsidRPr="00DE673F">
        <w:rPr>
          <w:rFonts w:ascii="Tahoma" w:hAnsi="Tahoma" w:cs="Tahoma"/>
          <w:bCs/>
          <w:sz w:val="20"/>
          <w:szCs w:val="20"/>
        </w:rPr>
        <w:t xml:space="preserve"> S.A.) </w:t>
      </w:r>
    </w:p>
    <w:p w:rsidR="000666D5" w:rsidRPr="00DE673F" w:rsidRDefault="000666D5" w:rsidP="000666D5">
      <w:pPr>
        <w:jc w:val="both"/>
        <w:rPr>
          <w:rFonts w:ascii="Tahoma" w:hAnsi="Tahoma" w:cs="Tahoma"/>
          <w:b/>
          <w:sz w:val="20"/>
          <w:szCs w:val="20"/>
        </w:rPr>
      </w:pPr>
    </w:p>
    <w:p w:rsidR="000666D5" w:rsidRDefault="000666D5" w:rsidP="000666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Servizi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L’iscrizione all’evento dà diritto a:</w:t>
      </w:r>
    </w:p>
    <w:p w:rsidR="000666D5" w:rsidRDefault="000666D5" w:rsidP="000666D5">
      <w:pPr>
        <w:widowControl/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agenda personalizzata di incontri bilaterali ed aggiornamento della stessa durante l’evento</w:t>
      </w:r>
    </w:p>
    <w:p w:rsidR="000666D5" w:rsidRDefault="000666D5" w:rsidP="000666D5">
      <w:pPr>
        <w:widowControl/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visibilità sul portale </w:t>
      </w:r>
      <w:hyperlink r:id="rId11" w:history="1">
        <w:r>
          <w:rPr>
            <w:rStyle w:val="Collegamentoipertestuale"/>
            <w:rFonts w:ascii="Tahoma" w:hAnsi="Tahoma" w:cs="Tahoma"/>
            <w:sz w:val="20"/>
            <w:szCs w:val="20"/>
          </w:rPr>
          <w:t>https://stom2019.b2match.io/</w:t>
        </w:r>
      </w:hyperlink>
    </w:p>
    <w:p w:rsidR="000666D5" w:rsidRDefault="000666D5" w:rsidP="000666D5">
      <w:pPr>
        <w:widowControl/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materiale informativo</w:t>
      </w:r>
    </w:p>
    <w:p w:rsidR="000666D5" w:rsidRDefault="000666D5" w:rsidP="000666D5">
      <w:pPr>
        <w:widowControl/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assistenza prima, durante e dopo l’evento da parte del personale Enterprise Europe Network</w:t>
      </w:r>
    </w:p>
    <w:p w:rsidR="000666D5" w:rsidRDefault="000666D5" w:rsidP="000666D5">
      <w:pPr>
        <w:jc w:val="both"/>
        <w:rPr>
          <w:rFonts w:ascii="Tahoma" w:hAnsi="Tahoma" w:cs="Tahoma"/>
          <w:b/>
          <w:sz w:val="20"/>
          <w:szCs w:val="20"/>
        </w:rPr>
      </w:pPr>
    </w:p>
    <w:p w:rsidR="000666D5" w:rsidRDefault="000666D5" w:rsidP="000666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Costi dell’evento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L’iscrizione all’evento è gratuita. Le spese di viaggio, vitto e alloggio sono a carico dell’azienda. Qualora interessati, Vi invitiamo ad iscrivervi online al seguente link </w:t>
      </w:r>
      <w:hyperlink r:id="rId12" w:history="1">
        <w:r>
          <w:rPr>
            <w:rStyle w:val="Collegamentoipertestuale"/>
            <w:rFonts w:ascii="Tahoma" w:hAnsi="Tahoma" w:cs="Tahoma"/>
            <w:sz w:val="20"/>
            <w:szCs w:val="20"/>
          </w:rPr>
          <w:t>https://stom2019.b2match.io/</w:t>
        </w:r>
      </w:hyperlink>
      <w:r>
        <w:rPr>
          <w:rStyle w:val="Collegamentoipertestuale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compilando la scheda in ogni sua parte.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</w:p>
    <w:p w:rsidR="000666D5" w:rsidRDefault="000666D5" w:rsidP="000666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Scadenze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 marzo p.v.</w:t>
      </w:r>
      <w:r>
        <w:rPr>
          <w:rFonts w:ascii="Tahoma" w:hAnsi="Tahoma" w:cs="Tahoma"/>
          <w:sz w:val="20"/>
          <w:szCs w:val="20"/>
        </w:rPr>
        <w:t xml:space="preserve"> per iscriversi all’evento 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assistenza ed informazioni contattare: Rossana Colombo – tel. 041 0999415 - e-mail: </w:t>
      </w:r>
      <w:hyperlink r:id="rId13" w:history="1">
        <w:r>
          <w:rPr>
            <w:rStyle w:val="Collegamentoipertestuale"/>
            <w:rFonts w:ascii="Tahoma" w:hAnsi="Tahoma" w:cs="Tahoma"/>
            <w:sz w:val="20"/>
            <w:szCs w:val="20"/>
          </w:rPr>
          <w:t>rossana.colombo@eurosportelloveneto.it</w:t>
        </w:r>
      </w:hyperlink>
      <w:r>
        <w:rPr>
          <w:rFonts w:ascii="Tahoma" w:hAnsi="Tahoma" w:cs="Tahoma"/>
          <w:sz w:val="20"/>
          <w:szCs w:val="20"/>
        </w:rPr>
        <w:t xml:space="preserve">; Roberto Bassetto - tel. 041 0999419 – e-mail: </w:t>
      </w:r>
      <w:hyperlink r:id="rId14" w:history="1">
        <w:r>
          <w:rPr>
            <w:rStyle w:val="Collegamentoipertestuale"/>
            <w:rFonts w:ascii="Tahoma" w:hAnsi="Tahoma" w:cs="Tahoma"/>
            <w:sz w:val="20"/>
            <w:szCs w:val="20"/>
          </w:rPr>
          <w:t>roberto.bassetto@eurosportelloveneto.it</w:t>
        </w:r>
      </w:hyperlink>
      <w:r>
        <w:rPr>
          <w:rFonts w:ascii="Tahoma" w:hAnsi="Tahoma" w:cs="Tahoma"/>
          <w:sz w:val="20"/>
          <w:szCs w:val="20"/>
        </w:rPr>
        <w:t xml:space="preserve">. </w:t>
      </w:r>
    </w:p>
    <w:p w:rsidR="000666D5" w:rsidRDefault="000666D5" w:rsidP="000666D5">
      <w:pPr>
        <w:jc w:val="both"/>
        <w:rPr>
          <w:rFonts w:ascii="Tahoma" w:hAnsi="Tahoma" w:cs="Tahoma"/>
          <w:sz w:val="20"/>
          <w:szCs w:val="20"/>
        </w:rPr>
      </w:pPr>
    </w:p>
    <w:p w:rsidR="000666D5" w:rsidRDefault="000666D5" w:rsidP="00BA19C8">
      <w:pPr>
        <w:tabs>
          <w:tab w:val="left" w:pos="5534"/>
        </w:tabs>
        <w:rPr>
          <w:rFonts w:ascii="Tahoma" w:hAnsi="Tahoma" w:cs="Tahoma"/>
          <w:sz w:val="20"/>
          <w:szCs w:val="20"/>
        </w:rPr>
      </w:pPr>
    </w:p>
    <w:p w:rsidR="00105FAF" w:rsidRDefault="00105FAF" w:rsidP="00BA19C8">
      <w:pPr>
        <w:tabs>
          <w:tab w:val="left" w:pos="5534"/>
        </w:tabs>
      </w:pPr>
    </w:p>
    <w:sectPr w:rsidR="00105FAF" w:rsidSect="00F16C1D">
      <w:headerReference w:type="default" r:id="rId15"/>
      <w:pgSz w:w="11906" w:h="16838"/>
      <w:pgMar w:top="1985" w:right="1701" w:bottom="1985" w:left="1701" w:header="113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36" w:rsidRDefault="00FA5736">
      <w:r>
        <w:separator/>
      </w:r>
    </w:p>
  </w:endnote>
  <w:endnote w:type="continuationSeparator" w:id="0">
    <w:p w:rsidR="00FA5736" w:rsidRDefault="00F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36" w:rsidRDefault="00FA5736">
      <w:r>
        <w:separator/>
      </w:r>
    </w:p>
  </w:footnote>
  <w:footnote w:type="continuationSeparator" w:id="0">
    <w:p w:rsidR="00FA5736" w:rsidRDefault="00FA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2" w:rsidRDefault="00524583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-1562100</wp:posOffset>
          </wp:positionV>
          <wp:extent cx="6694805" cy="110451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9" r="28984"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1045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192" w:rsidRDefault="00752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566"/>
    <w:multiLevelType w:val="hybridMultilevel"/>
    <w:tmpl w:val="BC280438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0DE8"/>
    <w:multiLevelType w:val="hybridMultilevel"/>
    <w:tmpl w:val="700CD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39A4"/>
    <w:multiLevelType w:val="hybridMultilevel"/>
    <w:tmpl w:val="18E803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07E18"/>
    <w:multiLevelType w:val="hybridMultilevel"/>
    <w:tmpl w:val="4A3EA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3A2F"/>
    <w:multiLevelType w:val="hybridMultilevel"/>
    <w:tmpl w:val="BC2804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66053"/>
    <w:multiLevelType w:val="hybridMultilevel"/>
    <w:tmpl w:val="B3BCCEC0"/>
    <w:lvl w:ilvl="0" w:tplc="5832E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F2C63"/>
    <w:multiLevelType w:val="hybridMultilevel"/>
    <w:tmpl w:val="3E9436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81"/>
    <w:rsid w:val="000666D5"/>
    <w:rsid w:val="000E7B06"/>
    <w:rsid w:val="00105FAF"/>
    <w:rsid w:val="0013413E"/>
    <w:rsid w:val="00157025"/>
    <w:rsid w:val="001B5249"/>
    <w:rsid w:val="001C6DE9"/>
    <w:rsid w:val="001D703D"/>
    <w:rsid w:val="002848E1"/>
    <w:rsid w:val="002C3281"/>
    <w:rsid w:val="002F4515"/>
    <w:rsid w:val="0044759F"/>
    <w:rsid w:val="00473211"/>
    <w:rsid w:val="004C3AD5"/>
    <w:rsid w:val="004F4A43"/>
    <w:rsid w:val="00505343"/>
    <w:rsid w:val="00524583"/>
    <w:rsid w:val="00576640"/>
    <w:rsid w:val="0061022C"/>
    <w:rsid w:val="006F164B"/>
    <w:rsid w:val="007309AA"/>
    <w:rsid w:val="0073669A"/>
    <w:rsid w:val="00741B2B"/>
    <w:rsid w:val="00752192"/>
    <w:rsid w:val="007532AE"/>
    <w:rsid w:val="00771F80"/>
    <w:rsid w:val="007940E6"/>
    <w:rsid w:val="007C1B1F"/>
    <w:rsid w:val="008A6049"/>
    <w:rsid w:val="00B0721D"/>
    <w:rsid w:val="00B55E05"/>
    <w:rsid w:val="00B84DA8"/>
    <w:rsid w:val="00B92A29"/>
    <w:rsid w:val="00BA19C8"/>
    <w:rsid w:val="00BD40A7"/>
    <w:rsid w:val="00C4058D"/>
    <w:rsid w:val="00CA33BC"/>
    <w:rsid w:val="00CC09C4"/>
    <w:rsid w:val="00D072FE"/>
    <w:rsid w:val="00DE673F"/>
    <w:rsid w:val="00E37AA0"/>
    <w:rsid w:val="00E97FBF"/>
    <w:rsid w:val="00F16C1D"/>
    <w:rsid w:val="00F62456"/>
    <w:rsid w:val="00F707A4"/>
    <w:rsid w:val="00FA5736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281"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40E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1022C"/>
    <w:pPr>
      <w:widowControl/>
      <w:suppressAutoHyphens w:val="0"/>
      <w:spacing w:before="100" w:beforeAutospacing="1" w:after="100" w:afterAutospacing="1"/>
    </w:pPr>
    <w:rPr>
      <w:rFonts w:eastAsia="MS Mincho" w:cs="Times New Roman"/>
      <w:kern w:val="0"/>
      <w:lang w:eastAsia="ja-JP" w:bidi="ta-IN"/>
    </w:rPr>
  </w:style>
  <w:style w:type="character" w:styleId="Collegamentoipertestuale">
    <w:name w:val="Hyperlink"/>
    <w:basedOn w:val="Carpredefinitoparagrafo"/>
    <w:rsid w:val="0061022C"/>
    <w:rPr>
      <w:color w:val="0000FF"/>
      <w:u w:val="single"/>
    </w:rPr>
  </w:style>
  <w:style w:type="character" w:customStyle="1" w:styleId="lrzxr">
    <w:name w:val="lrzxr"/>
    <w:basedOn w:val="Carpredefinitoparagrafo"/>
    <w:rsid w:val="00B84DA8"/>
  </w:style>
  <w:style w:type="character" w:customStyle="1" w:styleId="shorttext">
    <w:name w:val="short_text"/>
    <w:basedOn w:val="Carpredefinitoparagrafo"/>
    <w:rsid w:val="00B84DA8"/>
  </w:style>
  <w:style w:type="paragraph" w:styleId="Paragrafoelenco">
    <w:name w:val="List Paragraph"/>
    <w:basedOn w:val="Normale"/>
    <w:uiPriority w:val="34"/>
    <w:qFormat/>
    <w:rsid w:val="002C3281"/>
    <w:pPr>
      <w:ind w:left="720"/>
      <w:contextualSpacing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6D5"/>
    <w:rPr>
      <w:rFonts w:eastAsia="Arial Unicode MS" w:cs="Lucida Sans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rsid w:val="00C4058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C4058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281"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40E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1022C"/>
    <w:pPr>
      <w:widowControl/>
      <w:suppressAutoHyphens w:val="0"/>
      <w:spacing w:before="100" w:beforeAutospacing="1" w:after="100" w:afterAutospacing="1"/>
    </w:pPr>
    <w:rPr>
      <w:rFonts w:eastAsia="MS Mincho" w:cs="Times New Roman"/>
      <w:kern w:val="0"/>
      <w:lang w:eastAsia="ja-JP" w:bidi="ta-IN"/>
    </w:rPr>
  </w:style>
  <w:style w:type="character" w:styleId="Collegamentoipertestuale">
    <w:name w:val="Hyperlink"/>
    <w:basedOn w:val="Carpredefinitoparagrafo"/>
    <w:rsid w:val="0061022C"/>
    <w:rPr>
      <w:color w:val="0000FF"/>
      <w:u w:val="single"/>
    </w:rPr>
  </w:style>
  <w:style w:type="character" w:customStyle="1" w:styleId="lrzxr">
    <w:name w:val="lrzxr"/>
    <w:basedOn w:val="Carpredefinitoparagrafo"/>
    <w:rsid w:val="00B84DA8"/>
  </w:style>
  <w:style w:type="character" w:customStyle="1" w:styleId="shorttext">
    <w:name w:val="short_text"/>
    <w:basedOn w:val="Carpredefinitoparagrafo"/>
    <w:rsid w:val="00B84DA8"/>
  </w:style>
  <w:style w:type="paragraph" w:styleId="Paragrafoelenco">
    <w:name w:val="List Paragraph"/>
    <w:basedOn w:val="Normale"/>
    <w:uiPriority w:val="34"/>
    <w:qFormat/>
    <w:rsid w:val="002C3281"/>
    <w:pPr>
      <w:ind w:left="720"/>
      <w:contextualSpacing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6D5"/>
    <w:rPr>
      <w:rFonts w:eastAsia="Arial Unicode MS" w:cs="Lucida Sans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rsid w:val="00C4058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C4058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ssana.colombo@eurosportellovene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om2019.b2match.i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om2019.b2match.i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m2019.b2match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kielce.pl/en" TargetMode="External"/><Relationship Id="rId14" Type="http://schemas.openxmlformats.org/officeDocument/2006/relationships/hyperlink" Target="mailto:roberto.bassetto@eurosportello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.colombo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Dottor</vt:lpstr>
    </vt:vector>
  </TitlesOfParts>
  <Company/>
  <LinksUpToDate>false</LinksUpToDate>
  <CharactersWithSpaces>2390</CharactersWithSpaces>
  <SharedDoc>false</SharedDoc>
  <HLinks>
    <vt:vector size="42" baseType="variant">
      <vt:variant>
        <vt:i4>524393</vt:i4>
      </vt:variant>
      <vt:variant>
        <vt:i4>18</vt:i4>
      </vt:variant>
      <vt:variant>
        <vt:i4>0</vt:i4>
      </vt:variant>
      <vt:variant>
        <vt:i4>5</vt:i4>
      </vt:variant>
      <vt:variant>
        <vt:lpwstr>mailto:roberto.bassetto@eurosportelloveneto.it</vt:lpwstr>
      </vt:variant>
      <vt:variant>
        <vt:lpwstr/>
      </vt:variant>
      <vt:variant>
        <vt:i4>1310823</vt:i4>
      </vt:variant>
      <vt:variant>
        <vt:i4>15</vt:i4>
      </vt:variant>
      <vt:variant>
        <vt:i4>0</vt:i4>
      </vt:variant>
      <vt:variant>
        <vt:i4>5</vt:i4>
      </vt:variant>
      <vt:variant>
        <vt:lpwstr>mailto:rossana.colombo@eurosportelloveneto.it</vt:lpwstr>
      </vt:variant>
      <vt:variant>
        <vt:lpwstr/>
      </vt:variant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  <vt:variant>
        <vt:i4>2228333</vt:i4>
      </vt:variant>
      <vt:variant>
        <vt:i4>9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http://www.tcbl.eu/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http://www.aachen-dresden-denkendorf.de/en/itc/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Dottor</dc:title>
  <dc:creator>rossana colombo</dc:creator>
  <cp:lastModifiedBy>Giacomo Garbisa</cp:lastModifiedBy>
  <cp:revision>2</cp:revision>
  <cp:lastPrinted>2019-02-07T10:52:00Z</cp:lastPrinted>
  <dcterms:created xsi:type="dcterms:W3CDTF">2019-02-21T09:01:00Z</dcterms:created>
  <dcterms:modified xsi:type="dcterms:W3CDTF">2019-02-21T09:01:00Z</dcterms:modified>
</cp:coreProperties>
</file>